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Fonts w:ascii="Quattrocento Sans" w:cs="Quattrocento Sans" w:eastAsia="Quattrocento Sans" w:hAnsi="Quattrocento Sans"/>
          <w:sz w:val="60"/>
          <w:szCs w:val="60"/>
          <w:rtl w:val="0"/>
        </w:rPr>
        <w:t xml:space="preserve">🛡️</w:t>
      </w:r>
      <w:r w:rsidDel="00000000" w:rsidR="00000000" w:rsidRPr="00000000">
        <w:rPr>
          <w:sz w:val="60"/>
          <w:szCs w:val="60"/>
          <w:rtl w:val="0"/>
        </w:rPr>
        <w:t xml:space="preserve"> Writing Well Data Protection Statement</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5486400" cy="3657600"/>
            <wp:effectExtent b="0" l="0" r="0" t="0"/>
            <wp:docPr descr="Photo of boulders on beach in bright sunshine" id="1" name="image1.png"/>
            <a:graphic>
              <a:graphicData uri="http://schemas.openxmlformats.org/drawingml/2006/picture">
                <pic:pic>
                  <pic:nvPicPr>
                    <pic:cNvPr descr="Photo of boulders on beach in bright sunshine" id="0" name="image1.png"/>
                    <pic:cNvPicPr preferRelativeResize="0"/>
                  </pic:nvPicPr>
                  <pic:blipFill>
                    <a:blip r:embed="rId6"/>
                    <a:srcRect b="0" l="0" r="0" t="0"/>
                    <a:stretch>
                      <a:fillRect/>
                    </a:stretch>
                  </pic:blipFill>
                  <pic:spPr>
                    <a:xfrm>
                      <a:off x="0" y="0"/>
                      <a:ext cx="54864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At Writing Well, we are committed to protecting your privacy and handling your personal data with care, respect, and integrity. This statement outlines how we collect, use, and store information shared with us in line with the UK General Data Protection Regulation (GDPR).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What We Collect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may collect the following types of information: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Your name and contact details (e.g. email, phone number)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Accessibility needs or personal preferences (if you choose to share them)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Any written work, feedback, or documents you voluntarily submit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Participation details in our sessions, workshops, or courses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Why We Collect It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We collect this information so that we can: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Communicate with you about Writing Well activities, events, and updates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Personalise your experience and offer appropriate support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Deliver workshops, provide CPD certificates, and process membership or bookings (only when/if appropriate).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Keep the community safe, informed, and accessible.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We will only collect and retain what is necessary for these purposes.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How We Store It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Your data is stored securely and will never be shared, sold, or passed on to third parties without your consent, unless required by law or safeguarding responsibilities. Access is restricted to the Writing Well lead facilitator and any agreed administrative support.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Written work or personal reflections shared within the group are always treated as confidential and are only used for public purposes (e.g. testimonials, promotional materials) if explicit written permission is given.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Your Rights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You have the right to:</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Request access to the data we hold about you.</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Ask us to correct, delete, or limit the use of your data.</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Withdraw consent at any time.</w:t>
      </w:r>
    </w:p>
    <w:p w:rsidR="00000000" w:rsidDel="00000000" w:rsidP="00000000" w:rsidRDefault="00000000" w:rsidRPr="00000000" w14:paraId="0000002E">
      <w:pPr>
        <w:rPr/>
      </w:pPr>
      <w:r w:rsidDel="00000000" w:rsidR="00000000" w:rsidRPr="00000000">
        <w:rPr>
          <w:rtl w:val="0"/>
        </w:rPr>
        <w:t xml:space="preserve">Writing Well NEVER share your information with 3rd parties unless there is an emerging safeguarding issue. And even then, every effort is taken to discuss this with you first.</w:t>
      </w:r>
    </w:p>
    <w:p w:rsidR="00000000" w:rsidDel="00000000" w:rsidP="00000000" w:rsidRDefault="00000000" w:rsidRPr="00000000" w14:paraId="0000002F">
      <w:pPr>
        <w:rPr/>
      </w:pPr>
      <w:r w:rsidDel="00000000" w:rsidR="00000000" w:rsidRPr="00000000">
        <w:rPr>
          <w:rtl w:val="0"/>
        </w:rPr>
        <w:t xml:space="preserve">To make a request, please contact:</w:t>
      </w:r>
    </w:p>
    <w:p w:rsidR="00000000" w:rsidDel="00000000" w:rsidP="00000000" w:rsidRDefault="00000000" w:rsidRPr="00000000" w14:paraId="00000030">
      <w:pPr>
        <w:rPr/>
      </w:pPr>
      <w:r w:rsidDel="00000000" w:rsidR="00000000" w:rsidRPr="00000000">
        <w:rPr>
          <w:rtl w:val="0"/>
        </w:rPr>
        <w:t xml:space="preserve">paulaanne@writingwell.net or 079 69 849 294</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Writing Well exists to support your creativity and wellbeing, and we take your privacy seriously as part of our commitment to ethical, inclusive, and compassionate practice.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Prepared by:</w:t>
      </w:r>
    </w:p>
    <w:p w:rsidR="00000000" w:rsidDel="00000000" w:rsidP="00000000" w:rsidRDefault="00000000" w:rsidRPr="00000000" w14:paraId="00000035">
      <w:pPr>
        <w:rPr/>
      </w:pPr>
      <w:r w:rsidDel="00000000" w:rsidR="00000000" w:rsidRPr="00000000">
        <w:rPr>
          <w:rtl w:val="0"/>
        </w:rPr>
        <w:t xml:space="preserve">Paula Thwaite</w:t>
      </w:r>
    </w:p>
    <w:p w:rsidR="00000000" w:rsidDel="00000000" w:rsidP="00000000" w:rsidRDefault="00000000" w:rsidRPr="00000000" w14:paraId="00000036">
      <w:pPr>
        <w:rPr/>
      </w:pPr>
      <w:r w:rsidDel="00000000" w:rsidR="00000000" w:rsidRPr="00000000">
        <w:rPr>
          <w:rtl w:val="0"/>
        </w:rPr>
        <w:t xml:space="preserve">Founder &amp; Lead Facilitator, Writing Well</w:t>
      </w:r>
    </w:p>
    <w:p w:rsidR="00000000" w:rsidDel="00000000" w:rsidP="00000000" w:rsidRDefault="00000000" w:rsidRPr="00000000" w14:paraId="00000037">
      <w:pPr>
        <w:rPr/>
      </w:pPr>
      <w:r w:rsidDel="00000000" w:rsidR="00000000" w:rsidRPr="00000000">
        <w:rPr>
          <w:rtl w:val="0"/>
        </w:rPr>
        <w:t xml:space="preserve">www.writingwell.net</w:t>
      </w:r>
    </w:p>
    <w:sectPr>
      <w:footerReference r:id="rId7" w:type="default"/>
      <w:pgSz w:h="16839" w:w="11907" w:orient="portrait"/>
      <w:pgMar w:bottom="1584" w:top="1080" w:left="864" w:right="86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Quattrocento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666660"/>
        <w:sz w:val="24"/>
        <w:szCs w:val="24"/>
        <w:lang w:val="en_GB"/>
      </w:rPr>
    </w:rPrDefault>
    <w:pPrDefault>
      <w:pPr>
        <w:spacing w:after="360" w:line="264"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60" w:before="400" w:lineRule="auto"/>
    </w:pPr>
    <w:rPr>
      <w:rFonts w:ascii="Arial" w:cs="Arial" w:eastAsia="Arial" w:hAnsi="Arial"/>
      <w:b w:val="1"/>
      <w:color w:val="454541"/>
      <w:sz w:val="44"/>
      <w:szCs w:val="4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120" w:before="340" w:lineRule="auto"/>
    </w:pPr>
    <w:rPr>
      <w:rFonts w:ascii="Arial" w:cs="Arial" w:eastAsia="Arial" w:hAnsi="Arial"/>
      <w:color w:val="ff7a00"/>
    </w:rPr>
  </w:style>
  <w:style w:type="paragraph" w:styleId="Heading5">
    <w:name w:val="heading 5"/>
    <w:basedOn w:val="Normal"/>
    <w:next w:val="Normal"/>
    <w:pPr>
      <w:keepNext w:val="1"/>
      <w:keepLines w:val="1"/>
      <w:spacing w:after="120" w:before="340" w:lineRule="auto"/>
    </w:pPr>
    <w:rPr>
      <w:rFonts w:ascii="Arial" w:cs="Arial" w:eastAsia="Arial" w:hAnsi="Arial"/>
      <w:i w:val="1"/>
      <w:color w:val="ff7a00"/>
    </w:rPr>
  </w:style>
  <w:style w:type="paragraph" w:styleId="Heading6">
    <w:name w:val="heading 6"/>
    <w:basedOn w:val="Normal"/>
    <w:next w:val="Normal"/>
    <w:pPr>
      <w:keepNext w:val="1"/>
      <w:keepLines w:val="1"/>
      <w:spacing w:after="120" w:before="340" w:lineRule="auto"/>
    </w:pPr>
    <w:rPr>
      <w:rFonts w:ascii="Arial" w:cs="Arial" w:eastAsia="Arial" w:hAnsi="Arial"/>
      <w:b w:val="1"/>
      <w:color w:val="ff7a00"/>
      <w:sz w:val="20"/>
      <w:szCs w:val="20"/>
    </w:rPr>
  </w:style>
  <w:style w:type="paragraph" w:styleId="Title">
    <w:name w:val="Title"/>
    <w:basedOn w:val="Normal"/>
    <w:next w:val="Normal"/>
    <w:pPr>
      <w:pBdr>
        <w:bottom w:color="ff7a00" w:space="22" w:sz="48" w:val="single"/>
      </w:pBdr>
      <w:spacing w:after="400" w:line="240" w:lineRule="auto"/>
    </w:pPr>
    <w:rPr>
      <w:rFonts w:ascii="Arial" w:cs="Arial" w:eastAsia="Arial" w:hAnsi="Arial"/>
      <w:b w:val="1"/>
      <w:color w:val="454541"/>
      <w:sz w:val="60"/>
      <w:szCs w:val="60"/>
    </w:rPr>
  </w:style>
  <w:style w:type="paragraph" w:styleId="Subtitle">
    <w:name w:val="Subtitle"/>
    <w:basedOn w:val="Normal"/>
    <w:next w:val="Normal"/>
    <w:pPr>
      <w:spacing w:after="480" w:lineRule="auto"/>
    </w:pPr>
    <w:rPr>
      <w:color w:val="ff7a00"/>
      <w:sz w:val="34"/>
      <w:szCs w:val="3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